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A45" w:rsidRDefault="00593A45" w:rsidP="0071619A">
      <w:pPr>
        <w:rPr>
          <w:b/>
          <w:color w:val="000000"/>
        </w:rPr>
      </w:pPr>
    </w:p>
    <w:p w:rsidR="00593A45" w:rsidRDefault="00593A45" w:rsidP="0071619A">
      <w:pPr>
        <w:rPr>
          <w:b/>
          <w:color w:val="000000"/>
        </w:rPr>
      </w:pPr>
    </w:p>
    <w:p w:rsidR="0071619A" w:rsidRPr="00593A45" w:rsidRDefault="00593A45" w:rsidP="0071619A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RESOLUÇÃO Nº 01/2019</w:t>
      </w:r>
    </w:p>
    <w:p w:rsidR="0071619A" w:rsidRPr="00593A45" w:rsidRDefault="0071619A" w:rsidP="0071619A">
      <w:pPr>
        <w:pStyle w:val="Recuodecorpodetexto3"/>
        <w:ind w:left="468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593A4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</w:t>
      </w:r>
      <w:r w:rsidRPr="00593A45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Estabelece normas para elaboração do “Documento Referencial Curricular” do Sistema Municipal de Educação do Município de </w:t>
      </w:r>
      <w:r w:rsidR="00555D6D">
        <w:rPr>
          <w:rFonts w:ascii="Times New Roman" w:hAnsi="Times New Roman" w:cs="Times New Roman"/>
          <w:i/>
          <w:color w:val="000000"/>
          <w:sz w:val="20"/>
          <w:szCs w:val="20"/>
        </w:rPr>
        <w:t>Ronda Alta</w:t>
      </w:r>
      <w:r w:rsidRPr="00593A45">
        <w:rPr>
          <w:rFonts w:ascii="Times New Roman" w:hAnsi="Times New Roman" w:cs="Times New Roman"/>
          <w:i/>
          <w:color w:val="000000"/>
          <w:sz w:val="20"/>
          <w:szCs w:val="20"/>
        </w:rPr>
        <w:t>/RS.</w:t>
      </w:r>
    </w:p>
    <w:p w:rsidR="0071619A" w:rsidRPr="00593A45" w:rsidRDefault="0071619A" w:rsidP="0071619A">
      <w:pPr>
        <w:jc w:val="right"/>
        <w:rPr>
          <w:rFonts w:ascii="Times New Roman" w:hAnsi="Times New Roman" w:cs="Times New Roman"/>
          <w:color w:val="000000"/>
        </w:rPr>
      </w:pPr>
    </w:p>
    <w:p w:rsidR="00E0282F" w:rsidRPr="007957EC" w:rsidRDefault="0071619A" w:rsidP="00952303">
      <w:pPr>
        <w:pStyle w:val="Corpodetexto"/>
        <w:ind w:firstLine="708"/>
        <w:jc w:val="both"/>
        <w:rPr>
          <w:color w:val="000000"/>
          <w:lang w:eastAsia="pt-BR"/>
        </w:rPr>
      </w:pPr>
      <w:r w:rsidRPr="00E0282F">
        <w:rPr>
          <w:b/>
          <w:bCs/>
          <w:color w:val="000000"/>
        </w:rPr>
        <w:t xml:space="preserve">O Conselho Municipal de Educação do Município de </w:t>
      </w:r>
      <w:r w:rsidR="009B7CBC" w:rsidRPr="00E0282F">
        <w:rPr>
          <w:b/>
          <w:bCs/>
          <w:color w:val="000000"/>
        </w:rPr>
        <w:t>Ronda Alta</w:t>
      </w:r>
      <w:r w:rsidRPr="00E0282F">
        <w:rPr>
          <w:b/>
          <w:bCs/>
          <w:color w:val="000000"/>
        </w:rPr>
        <w:t>/RS,</w:t>
      </w:r>
      <w:r w:rsidRPr="00E0282F">
        <w:rPr>
          <w:color w:val="000000"/>
        </w:rPr>
        <w:t xml:space="preserve"> no uso de suas atribuições l</w:t>
      </w:r>
      <w:r w:rsidR="00E0282F" w:rsidRPr="00E0282F">
        <w:rPr>
          <w:color w:val="000000"/>
        </w:rPr>
        <w:t xml:space="preserve">egais </w:t>
      </w:r>
      <w:r w:rsidR="007957EC">
        <w:rPr>
          <w:color w:val="000000"/>
        </w:rPr>
        <w:t xml:space="preserve">que lhe </w:t>
      </w:r>
      <w:r w:rsidR="007957EC" w:rsidRPr="007957EC">
        <w:rPr>
          <w:color w:val="000000"/>
          <w:lang w:eastAsia="pt-BR"/>
        </w:rPr>
        <w:t>confere</w:t>
      </w:r>
      <w:r w:rsidR="007957EC">
        <w:rPr>
          <w:color w:val="000000"/>
          <w:lang w:eastAsia="pt-BR"/>
        </w:rPr>
        <w:t>m</w:t>
      </w:r>
      <w:r w:rsidR="007957EC" w:rsidRPr="007957EC">
        <w:rPr>
          <w:color w:val="000000"/>
          <w:lang w:eastAsia="pt-BR"/>
        </w:rPr>
        <w:t xml:space="preserve"> o inciso V do artigo 11 da Lei Federal nº </w:t>
      </w:r>
      <w:r w:rsidR="008949EE">
        <w:rPr>
          <w:color w:val="000000"/>
          <w:lang w:eastAsia="pt-BR"/>
        </w:rPr>
        <w:t>9.394 de 20 de dezembro de 1996</w:t>
      </w:r>
      <w:r w:rsidR="007957EC" w:rsidRPr="007957EC">
        <w:rPr>
          <w:color w:val="000000"/>
          <w:lang w:eastAsia="pt-BR"/>
        </w:rPr>
        <w:t xml:space="preserve"> e</w:t>
      </w:r>
      <w:r w:rsidR="007957EC">
        <w:rPr>
          <w:color w:val="000000"/>
          <w:lang w:eastAsia="pt-BR"/>
        </w:rPr>
        <w:t xml:space="preserve"> </w:t>
      </w:r>
      <w:r w:rsidR="00E0282F">
        <w:rPr>
          <w:color w:val="000000"/>
        </w:rPr>
        <w:t xml:space="preserve">a </w:t>
      </w:r>
      <w:r w:rsidR="00E0282F">
        <w:t>Lei Municipal nº</w:t>
      </w:r>
      <w:r w:rsidR="00491FC2">
        <w:t xml:space="preserve"> </w:t>
      </w:r>
      <w:r w:rsidR="00E0282F">
        <w:t>1.768 de 14 de agosto de 2014 em seu</w:t>
      </w:r>
      <w:r w:rsidR="00E0282F" w:rsidRPr="00E0282F">
        <w:t xml:space="preserve"> art.11,</w:t>
      </w:r>
      <w:r w:rsidR="008949EE">
        <w:t xml:space="preserve"> </w:t>
      </w:r>
      <w:proofErr w:type="gramStart"/>
      <w:r w:rsidR="008949EE">
        <w:t>e</w:t>
      </w:r>
      <w:proofErr w:type="gramEnd"/>
    </w:p>
    <w:p w:rsidR="0071619A" w:rsidRPr="00593A45" w:rsidRDefault="0071619A" w:rsidP="00E0282F">
      <w:pPr>
        <w:pStyle w:val="Corpodetexto"/>
        <w:rPr>
          <w:color w:val="000000"/>
        </w:rPr>
      </w:pPr>
    </w:p>
    <w:p w:rsidR="0071619A" w:rsidRPr="00593A45" w:rsidRDefault="0071619A" w:rsidP="00111DEF">
      <w:pPr>
        <w:pStyle w:val="Corpodetexto"/>
        <w:ind w:firstLine="708"/>
        <w:jc w:val="both"/>
        <w:rPr>
          <w:rStyle w:val="nfase"/>
          <w:iCs w:val="0"/>
        </w:rPr>
      </w:pPr>
      <w:r w:rsidRPr="00593A45">
        <w:rPr>
          <w:color w:val="000000"/>
        </w:rPr>
        <w:t xml:space="preserve">CONSIDERANDO </w:t>
      </w:r>
      <w:r w:rsidRPr="00593A45">
        <w:rPr>
          <w:rStyle w:val="nfase"/>
          <w:i w:val="0"/>
        </w:rPr>
        <w:t>a Resolução do CNE/CP</w:t>
      </w:r>
      <w:r w:rsidR="00064854">
        <w:rPr>
          <w:rStyle w:val="nfase"/>
          <w:i w:val="0"/>
        </w:rPr>
        <w:t xml:space="preserve"> Nº 02 de 22 de dezembro de 2017</w:t>
      </w:r>
      <w:r w:rsidRPr="00593A45">
        <w:rPr>
          <w:rStyle w:val="nfase"/>
          <w:i w:val="0"/>
        </w:rPr>
        <w:t xml:space="preserve"> que institui e orienta a implantação da Base Nacional Curricular, a ser respeitada obrigatoriamente ao logo das etapas e respectivas modalidade no âmbito da Educ</w:t>
      </w:r>
      <w:r w:rsidR="004B0A27">
        <w:rPr>
          <w:rStyle w:val="nfase"/>
          <w:i w:val="0"/>
        </w:rPr>
        <w:t>a</w:t>
      </w:r>
      <w:r w:rsidRPr="00593A45">
        <w:rPr>
          <w:rStyle w:val="nfase"/>
          <w:i w:val="0"/>
        </w:rPr>
        <w:t xml:space="preserve">ção Básica, que estabelece em seu artigo 15, parágrafo único: </w:t>
      </w:r>
      <w:r w:rsidRPr="00593A45">
        <w:rPr>
          <w:rStyle w:val="nfase"/>
        </w:rPr>
        <w:t>“A adequação dos currículos à BNCC deve ser efetivada preferencialmente até 2019 e no máximo, até início do ano letivo de 2020”;</w:t>
      </w:r>
    </w:p>
    <w:p w:rsidR="0071619A" w:rsidRPr="00593A45" w:rsidRDefault="0071619A" w:rsidP="0071619A">
      <w:pPr>
        <w:pStyle w:val="Corpodetexto"/>
      </w:pPr>
    </w:p>
    <w:p w:rsidR="0071619A" w:rsidRDefault="0071619A" w:rsidP="0071619A">
      <w:pPr>
        <w:pStyle w:val="NormalWeb"/>
        <w:shd w:val="clear" w:color="auto" w:fill="FFFFFF"/>
        <w:spacing w:before="0" w:beforeAutospacing="0" w:after="0" w:afterAutospacing="0"/>
        <w:ind w:firstLine="707"/>
        <w:jc w:val="both"/>
        <w:rPr>
          <w:b/>
          <w:bCs/>
          <w:color w:val="000000"/>
          <w:bdr w:val="none" w:sz="0" w:space="0" w:color="auto" w:frame="1"/>
        </w:rPr>
      </w:pPr>
      <w:r w:rsidRPr="00593A45">
        <w:rPr>
          <w:color w:val="000000"/>
        </w:rPr>
        <w:t>CONSIDERANDO o documento “Referencial Curricular Gaúcho” construído em regime de colaboração entre os entes</w:t>
      </w:r>
      <w:r w:rsidR="002C1F63">
        <w:rPr>
          <w:color w:val="000000"/>
        </w:rPr>
        <w:t>,</w:t>
      </w:r>
      <w:r w:rsidRPr="00593A45">
        <w:rPr>
          <w:color w:val="000000"/>
        </w:rPr>
        <w:t xml:space="preserve"> Estado (SEDUC) e municípios (UNDIME/RS), validado no dia 17</w:t>
      </w:r>
      <w:r w:rsidRPr="00593A45">
        <w:rPr>
          <w:b/>
          <w:bCs/>
          <w:color w:val="000000"/>
          <w:bdr w:val="none" w:sz="0" w:space="0" w:color="auto" w:frame="1"/>
        </w:rPr>
        <w:t> de setembro de 2018,</w:t>
      </w:r>
      <w:r w:rsidRPr="00593A45">
        <w:rPr>
          <w:color w:val="000000"/>
          <w:bdr w:val="none" w:sz="0" w:space="0" w:color="auto" w:frame="1"/>
        </w:rPr>
        <w:t> na </w:t>
      </w:r>
      <w:r w:rsidRPr="00593A45">
        <w:rPr>
          <w:b/>
          <w:bCs/>
          <w:color w:val="000000"/>
          <w:bdr w:val="none" w:sz="0" w:space="0" w:color="auto" w:frame="1"/>
        </w:rPr>
        <w:t>Conferência Estadual do Referencial Curricular Gaúcho;</w:t>
      </w:r>
    </w:p>
    <w:p w:rsidR="0031656D" w:rsidRDefault="0031656D" w:rsidP="0071619A">
      <w:pPr>
        <w:pStyle w:val="NormalWeb"/>
        <w:shd w:val="clear" w:color="auto" w:fill="FFFFFF"/>
        <w:spacing w:before="0" w:beforeAutospacing="0" w:after="0" w:afterAutospacing="0"/>
        <w:ind w:firstLine="707"/>
        <w:jc w:val="both"/>
        <w:rPr>
          <w:b/>
          <w:bCs/>
          <w:color w:val="000000"/>
          <w:bdr w:val="none" w:sz="0" w:space="0" w:color="auto" w:frame="1"/>
        </w:rPr>
      </w:pPr>
    </w:p>
    <w:p w:rsidR="0031656D" w:rsidRPr="0031656D" w:rsidRDefault="0031656D" w:rsidP="0071619A">
      <w:pPr>
        <w:pStyle w:val="NormalWeb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</w:rPr>
      </w:pPr>
      <w:r w:rsidRPr="0031656D">
        <w:rPr>
          <w:bCs/>
          <w:color w:val="000000"/>
          <w:bdr w:val="none" w:sz="0" w:space="0" w:color="auto" w:frame="1"/>
        </w:rPr>
        <w:t>CONSIDERANDO</w:t>
      </w:r>
      <w:r>
        <w:rPr>
          <w:bCs/>
          <w:color w:val="000000"/>
          <w:bdr w:val="none" w:sz="0" w:space="0" w:color="auto" w:frame="1"/>
        </w:rPr>
        <w:t xml:space="preserve"> a Resolução do Conselho Estadual de Educação do Estado do Rio Grande do Sul – CEED/RS nº 345 de 12 de dezembro de 2018 que institui e orienta a implementação do</w:t>
      </w:r>
      <w:proofErr w:type="gramStart"/>
      <w:r>
        <w:rPr>
          <w:bCs/>
          <w:color w:val="000000"/>
          <w:bdr w:val="none" w:sz="0" w:space="0" w:color="auto" w:frame="1"/>
        </w:rPr>
        <w:t xml:space="preserve">  </w:t>
      </w:r>
      <w:proofErr w:type="gramEnd"/>
      <w:r>
        <w:rPr>
          <w:bCs/>
          <w:color w:val="000000"/>
          <w:bdr w:val="none" w:sz="0" w:space="0" w:color="auto" w:frame="1"/>
        </w:rPr>
        <w:t>Referencial Curricular Gaúcho – RCG, elaborado em Regime de Colaboração, a ser respeitado obrigatoriamente ao longo das etapas, e respectivas modalidades da Educação infantil e Ensino Fundamental, que embasa o currículo das unidades escolares no território estadual;</w:t>
      </w:r>
    </w:p>
    <w:p w:rsidR="0071619A" w:rsidRPr="0031656D" w:rsidRDefault="0071619A" w:rsidP="0071619A">
      <w:pPr>
        <w:pStyle w:val="NormalWeb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</w:rPr>
      </w:pP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</w:rPr>
      </w:pPr>
      <w:r w:rsidRPr="00593A45">
        <w:rPr>
          <w:color w:val="000000"/>
        </w:rPr>
        <w:t>CONSIDERANDO o texto introdutório do Referencial Curricular Gaúcho, página 2, que afirma: “</w:t>
      </w:r>
      <w:r w:rsidRPr="00593A45">
        <w:rPr>
          <w:i/>
          <w:color w:val="000000"/>
        </w:rPr>
        <w:t>Este é um documento balizado para construção dos currículos nas escolas de diferentes esferas no Estado do Rio Grande do Sul. Cabe ao</w:t>
      </w:r>
      <w:r w:rsidR="00971D9D">
        <w:rPr>
          <w:i/>
          <w:color w:val="000000"/>
        </w:rPr>
        <w:t>s</w:t>
      </w:r>
      <w:r w:rsidRPr="00593A45">
        <w:rPr>
          <w:i/>
          <w:color w:val="000000"/>
        </w:rPr>
        <w:t xml:space="preserve"> Sistemas e redes de ensino, bem como as escolas privadas a construção de Documento Orientador, viabilizando as peculiaridades locais no que tange às questões curriculares.”;</w:t>
      </w:r>
    </w:p>
    <w:p w:rsidR="0071619A" w:rsidRPr="00593A45" w:rsidRDefault="0071619A" w:rsidP="00E87809">
      <w:pPr>
        <w:pStyle w:val="NormalWeb"/>
        <w:shd w:val="clear" w:color="auto" w:fill="FFFFFF"/>
        <w:spacing w:before="0" w:beforeAutospacing="0" w:after="0" w:afterAutospacing="0" w:line="235" w:lineRule="atLeast"/>
        <w:jc w:val="both"/>
        <w:rPr>
          <w:color w:val="000000"/>
        </w:rPr>
      </w:pPr>
    </w:p>
    <w:p w:rsidR="0071619A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ind w:firstLine="708"/>
        <w:jc w:val="both"/>
        <w:rPr>
          <w:color w:val="000000"/>
        </w:rPr>
      </w:pPr>
      <w:r w:rsidRPr="00593A45">
        <w:rPr>
          <w:color w:val="000000"/>
        </w:rPr>
        <w:t xml:space="preserve"> CONSIDERANDO </w:t>
      </w:r>
      <w:r w:rsidR="00AA1B07" w:rsidRPr="00593A45">
        <w:rPr>
          <w:color w:val="000000"/>
        </w:rPr>
        <w:t>o “Referenci</w:t>
      </w:r>
      <w:r w:rsidR="00AA1B07">
        <w:rPr>
          <w:color w:val="000000"/>
        </w:rPr>
        <w:t xml:space="preserve">al Curricular Gaúcho” como </w:t>
      </w:r>
      <w:r w:rsidR="00AA1B07" w:rsidRPr="00593A45">
        <w:rPr>
          <w:color w:val="000000"/>
        </w:rPr>
        <w:t>o “Documento Orientador” para o Sistema Estadual de Ensino</w:t>
      </w:r>
      <w:r w:rsidR="00AA1B07">
        <w:rPr>
          <w:color w:val="000000"/>
        </w:rPr>
        <w:t>, aprovado pelo CEED/RS e elaborado em Regime de Colaboração, e</w:t>
      </w:r>
      <w:r w:rsidRPr="00593A45">
        <w:rPr>
          <w:color w:val="000000"/>
        </w:rPr>
        <w:t xml:space="preserve"> </w:t>
      </w:r>
      <w:r w:rsidR="00AA1B07">
        <w:rPr>
          <w:color w:val="000000"/>
        </w:rPr>
        <w:t xml:space="preserve">a </w:t>
      </w:r>
      <w:r w:rsidRPr="00593A45">
        <w:rPr>
          <w:color w:val="000000"/>
        </w:rPr>
        <w:t xml:space="preserve">não existência de hierarquia entre Sistema Estadual de Ensino e Sistemas Municipais de Ensino, </w:t>
      </w:r>
      <w:r w:rsidR="00AA1B07" w:rsidRPr="00593A45">
        <w:rPr>
          <w:color w:val="000000"/>
        </w:rPr>
        <w:t xml:space="preserve">o município, por possuir sistema próprio, o Conselho Municipal de Educação </w:t>
      </w:r>
      <w:r w:rsidR="00B83960" w:rsidRPr="00593A45">
        <w:rPr>
          <w:color w:val="000000"/>
        </w:rPr>
        <w:t>deverá</w:t>
      </w:r>
      <w:r w:rsidR="00B83960" w:rsidRPr="00593A45">
        <w:rPr>
          <w:color w:val="000000"/>
        </w:rPr>
        <w:t xml:space="preserve"> </w:t>
      </w:r>
      <w:r w:rsidR="00AA1B07" w:rsidRPr="00593A45">
        <w:rPr>
          <w:color w:val="000000"/>
        </w:rPr>
        <w:t>aprovar o mesmo para que este seja também o “Documento Orientador”</w:t>
      </w:r>
      <w:r w:rsidR="00AA1B07">
        <w:rPr>
          <w:color w:val="000000"/>
        </w:rPr>
        <w:t xml:space="preserve"> do Sistema Municipal de Ensino,</w:t>
      </w:r>
    </w:p>
    <w:p w:rsidR="008E7504" w:rsidRPr="00593A45" w:rsidRDefault="008E7504" w:rsidP="0071619A">
      <w:pPr>
        <w:pStyle w:val="NormalWeb"/>
        <w:shd w:val="clear" w:color="auto" w:fill="FFFFFF"/>
        <w:spacing w:before="0" w:beforeAutospacing="0" w:after="0" w:afterAutospacing="0" w:line="235" w:lineRule="atLeast"/>
        <w:ind w:firstLine="708"/>
        <w:jc w:val="both"/>
        <w:rPr>
          <w:color w:val="000000"/>
        </w:rPr>
      </w:pP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jc w:val="both"/>
        <w:rPr>
          <w:color w:val="000000"/>
        </w:rPr>
      </w:pP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ind w:firstLine="708"/>
        <w:jc w:val="both"/>
        <w:rPr>
          <w:b/>
          <w:color w:val="000000"/>
        </w:rPr>
      </w:pPr>
      <w:r w:rsidRPr="00593A45">
        <w:rPr>
          <w:b/>
          <w:color w:val="000000"/>
        </w:rPr>
        <w:t>RESOLVE:</w:t>
      </w: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ind w:firstLine="708"/>
        <w:jc w:val="both"/>
        <w:rPr>
          <w:color w:val="000000"/>
        </w:rPr>
      </w:pP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ind w:firstLine="708"/>
        <w:jc w:val="both"/>
        <w:rPr>
          <w:color w:val="000000"/>
        </w:rPr>
      </w:pPr>
      <w:r w:rsidRPr="00593A45">
        <w:rPr>
          <w:color w:val="000000"/>
        </w:rPr>
        <w:t xml:space="preserve">Art. 1º O município deverá elaborar, coordenado pela Secretaria Municipal de Educação, o “Documento Orientador Curricular” do Sistema Municipal de Ensino de </w:t>
      </w:r>
      <w:r w:rsidR="00442B34">
        <w:rPr>
          <w:color w:val="000000"/>
        </w:rPr>
        <w:t>Ronda Alta/RS</w:t>
      </w:r>
      <w:r w:rsidRPr="00593A45">
        <w:rPr>
          <w:color w:val="000000"/>
        </w:rPr>
        <w:t>, que posteriormente deverá ser encaminhado ao Conselho Municipal de Educação para análise e aprovação do mesmo.</w:t>
      </w: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ind w:firstLine="708"/>
        <w:jc w:val="both"/>
        <w:rPr>
          <w:color w:val="000000"/>
        </w:rPr>
      </w:pP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ind w:firstLine="708"/>
        <w:jc w:val="both"/>
        <w:rPr>
          <w:color w:val="000000"/>
        </w:rPr>
      </w:pPr>
      <w:r w:rsidRPr="00593A45">
        <w:rPr>
          <w:color w:val="000000"/>
        </w:rPr>
        <w:t>Art. 2º A elaboração do "</w:t>
      </w:r>
      <w:r w:rsidRPr="00593A45">
        <w:rPr>
          <w:i/>
          <w:iCs/>
          <w:color w:val="000000"/>
        </w:rPr>
        <w:t>Documento Orientador"</w:t>
      </w:r>
      <w:r w:rsidRPr="00593A45">
        <w:rPr>
          <w:color w:val="000000"/>
        </w:rPr>
        <w:t> Curricular do Sistema Municipal de Ensino, terá a finalidade de adequação do “Referencial Curricular Gaúcho” à realidade local/territorial do município.</w:t>
      </w: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jc w:val="both"/>
        <w:rPr>
          <w:color w:val="000000"/>
        </w:rPr>
      </w:pP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ind w:firstLine="708"/>
        <w:jc w:val="both"/>
        <w:rPr>
          <w:color w:val="000000"/>
        </w:rPr>
      </w:pPr>
      <w:r w:rsidRPr="00593A45">
        <w:rPr>
          <w:color w:val="000000"/>
        </w:rPr>
        <w:t>Art. 3º</w:t>
      </w:r>
      <w:r w:rsidR="00333CE6">
        <w:rPr>
          <w:color w:val="000000"/>
        </w:rPr>
        <w:t xml:space="preserve"> -</w:t>
      </w:r>
      <w:r w:rsidRPr="00593A45">
        <w:rPr>
          <w:color w:val="000000"/>
        </w:rPr>
        <w:t xml:space="preserve"> O “Documento Orientador Curricular” deve ser construído de forma democrática, contando com a participação dos segmentos escolares e, antes de ser encaminhado ao CME para aprovação, o mesmo deve ser validado pela “Conferência Municipal</w:t>
      </w:r>
      <w:r w:rsidR="00442B34">
        <w:rPr>
          <w:color w:val="000000"/>
        </w:rPr>
        <w:t xml:space="preserve"> ou Audiência Pública</w:t>
      </w:r>
      <w:r w:rsidRPr="00593A45">
        <w:rPr>
          <w:color w:val="000000"/>
        </w:rPr>
        <w:t xml:space="preserve"> do Referencial Curricular de </w:t>
      </w:r>
      <w:r w:rsidR="00442B34">
        <w:rPr>
          <w:color w:val="000000"/>
        </w:rPr>
        <w:t>Ronda Alta/RS</w:t>
      </w:r>
      <w:r w:rsidRPr="00593A45">
        <w:rPr>
          <w:color w:val="000000"/>
        </w:rPr>
        <w:t>”, convocada para este fim.</w:t>
      </w:r>
    </w:p>
    <w:p w:rsidR="0071619A" w:rsidRPr="00593A45" w:rsidRDefault="0071619A" w:rsidP="0071619A">
      <w:pPr>
        <w:pStyle w:val="NormalWeb"/>
        <w:shd w:val="clear" w:color="auto" w:fill="FFFFFF"/>
        <w:spacing w:before="0" w:beforeAutospacing="0" w:after="0" w:afterAutospacing="0" w:line="235" w:lineRule="atLeast"/>
        <w:ind w:firstLine="708"/>
        <w:jc w:val="both"/>
        <w:rPr>
          <w:color w:val="000000"/>
        </w:rPr>
      </w:pPr>
    </w:p>
    <w:p w:rsidR="0071619A" w:rsidRDefault="0071619A" w:rsidP="0071619A">
      <w:pPr>
        <w:shd w:val="clear" w:color="auto" w:fill="FFFFFF"/>
        <w:spacing w:after="160" w:line="235" w:lineRule="atLeast"/>
        <w:ind w:firstLine="708"/>
        <w:jc w:val="both"/>
        <w:rPr>
          <w:rFonts w:ascii="Times New Roman" w:hAnsi="Times New Roman" w:cs="Times New Roman"/>
          <w:color w:val="000000"/>
        </w:rPr>
      </w:pPr>
      <w:r w:rsidRPr="00593A45">
        <w:rPr>
          <w:rFonts w:ascii="Times New Roman" w:hAnsi="Times New Roman" w:cs="Times New Roman"/>
          <w:color w:val="000000"/>
        </w:rPr>
        <w:t xml:space="preserve">Art. 4º - Após a validação do “Documento Orientador Curricular do Sistema Municipal de Ensino </w:t>
      </w:r>
      <w:r w:rsidR="007A48A4">
        <w:rPr>
          <w:rFonts w:ascii="Times New Roman" w:hAnsi="Times New Roman" w:cs="Times New Roman"/>
          <w:color w:val="000000"/>
        </w:rPr>
        <w:t>de Ronda Alta/RS</w:t>
      </w:r>
      <w:r w:rsidRPr="00593A45">
        <w:rPr>
          <w:rFonts w:ascii="Times New Roman" w:hAnsi="Times New Roman" w:cs="Times New Roman"/>
          <w:color w:val="000000"/>
        </w:rPr>
        <w:t>”, pela Conferência</w:t>
      </w:r>
      <w:r w:rsidR="007A48A4">
        <w:rPr>
          <w:rFonts w:ascii="Times New Roman" w:hAnsi="Times New Roman" w:cs="Times New Roman"/>
          <w:color w:val="000000"/>
        </w:rPr>
        <w:t xml:space="preserve"> ou Audiência Pública</w:t>
      </w:r>
      <w:r w:rsidRPr="00593A45">
        <w:rPr>
          <w:rFonts w:ascii="Times New Roman" w:hAnsi="Times New Roman" w:cs="Times New Roman"/>
          <w:color w:val="000000"/>
        </w:rPr>
        <w:t>, a Secretaria Municipal de Educação deverá encaminhar o referido docum</w:t>
      </w:r>
      <w:r w:rsidR="007A48A4">
        <w:rPr>
          <w:rFonts w:ascii="Times New Roman" w:hAnsi="Times New Roman" w:cs="Times New Roman"/>
          <w:color w:val="000000"/>
        </w:rPr>
        <w:t xml:space="preserve">ento ao CME para </w:t>
      </w:r>
      <w:r w:rsidR="00410A29">
        <w:rPr>
          <w:rFonts w:ascii="Times New Roman" w:hAnsi="Times New Roman" w:cs="Times New Roman"/>
          <w:color w:val="000000"/>
        </w:rPr>
        <w:t>ap</w:t>
      </w:r>
      <w:r w:rsidR="00181786">
        <w:rPr>
          <w:rFonts w:ascii="Times New Roman" w:hAnsi="Times New Roman" w:cs="Times New Roman"/>
          <w:color w:val="000000"/>
        </w:rPr>
        <w:t>rovação até o dia 30 de agosto</w:t>
      </w:r>
      <w:r w:rsidR="007A48A4">
        <w:rPr>
          <w:rFonts w:ascii="Times New Roman" w:hAnsi="Times New Roman" w:cs="Times New Roman"/>
          <w:color w:val="000000"/>
        </w:rPr>
        <w:t xml:space="preserve"> de 2019</w:t>
      </w:r>
      <w:r w:rsidRPr="00593A45">
        <w:rPr>
          <w:rFonts w:ascii="Times New Roman" w:hAnsi="Times New Roman" w:cs="Times New Roman"/>
          <w:color w:val="000000"/>
        </w:rPr>
        <w:t>.</w:t>
      </w:r>
    </w:p>
    <w:p w:rsidR="0071619A" w:rsidRPr="00593A45" w:rsidRDefault="00333CE6" w:rsidP="002A280E">
      <w:pPr>
        <w:shd w:val="clear" w:color="auto" w:fill="FFFFFF"/>
        <w:spacing w:after="160" w:line="235" w:lineRule="atLeast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Art. 5</w:t>
      </w:r>
      <w:r w:rsidR="0071619A" w:rsidRPr="00593A45">
        <w:rPr>
          <w:rFonts w:ascii="Times New Roman" w:hAnsi="Times New Roman" w:cs="Times New Roman"/>
          <w:color w:val="000000"/>
        </w:rPr>
        <w:t>º</w:t>
      </w:r>
      <w:r>
        <w:rPr>
          <w:rFonts w:ascii="Times New Roman" w:hAnsi="Times New Roman" w:cs="Times New Roman"/>
          <w:color w:val="000000"/>
        </w:rPr>
        <w:t xml:space="preserve"> -</w:t>
      </w:r>
      <w:r w:rsidR="0071619A" w:rsidRPr="00593A45">
        <w:rPr>
          <w:rFonts w:ascii="Times New Roman" w:hAnsi="Times New Roman" w:cs="Times New Roman"/>
          <w:color w:val="000000"/>
        </w:rPr>
        <w:t xml:space="preserve"> O Conselho Municipal de Educação, no prazo </w:t>
      </w:r>
      <w:r w:rsidR="0048471F">
        <w:rPr>
          <w:rFonts w:ascii="Times New Roman" w:hAnsi="Times New Roman" w:cs="Times New Roman"/>
          <w:color w:val="000000"/>
        </w:rPr>
        <w:t>de 3</w:t>
      </w:r>
      <w:r w:rsidR="00BC4A93">
        <w:rPr>
          <w:rFonts w:ascii="Times New Roman" w:hAnsi="Times New Roman" w:cs="Times New Roman"/>
          <w:color w:val="000000"/>
        </w:rPr>
        <w:t>0 (trinta</w:t>
      </w:r>
      <w:r w:rsidR="002D6443">
        <w:rPr>
          <w:rFonts w:ascii="Times New Roman" w:hAnsi="Times New Roman" w:cs="Times New Roman"/>
          <w:color w:val="000000"/>
        </w:rPr>
        <w:t>) dias, a</w:t>
      </w:r>
      <w:r w:rsidR="0071619A" w:rsidRPr="00593A45">
        <w:rPr>
          <w:rFonts w:ascii="Times New Roman" w:hAnsi="Times New Roman" w:cs="Times New Roman"/>
          <w:color w:val="000000"/>
        </w:rPr>
        <w:t xml:space="preserve">pós o recebimento do “Documento Orientador Curricular do Sistema Municipal de Ensino </w:t>
      </w:r>
      <w:r w:rsidR="002D6443">
        <w:rPr>
          <w:rFonts w:ascii="Times New Roman" w:hAnsi="Times New Roman" w:cs="Times New Roman"/>
          <w:color w:val="000000"/>
        </w:rPr>
        <w:t>de Ronda Alta/RS</w:t>
      </w:r>
      <w:r w:rsidR="0071619A" w:rsidRPr="00593A45">
        <w:rPr>
          <w:rFonts w:ascii="Times New Roman" w:hAnsi="Times New Roman" w:cs="Times New Roman"/>
          <w:color w:val="000000"/>
        </w:rPr>
        <w:t xml:space="preserve">”, estará se manifestando e exarando orientações para adequações dos documentos escolares: PPP, Regimentos Escolares e Planos de Estudo e prazos para conclusão e aprovação dos mesmos para que os referidos documentos possam entrar em vigor em 2020 e desta forma atender o prazo estabelecido no artigo 15 </w:t>
      </w:r>
      <w:r w:rsidR="00D86E51">
        <w:rPr>
          <w:rFonts w:ascii="Times New Roman" w:hAnsi="Times New Roman" w:cs="Times New Roman"/>
          <w:color w:val="000000"/>
        </w:rPr>
        <w:t>da Resolução CNE/CP Nº 02 de</w:t>
      </w:r>
      <w:r w:rsidR="002D6443">
        <w:rPr>
          <w:rFonts w:ascii="Times New Roman" w:hAnsi="Times New Roman" w:cs="Times New Roman"/>
          <w:color w:val="000000"/>
        </w:rPr>
        <w:t xml:space="preserve"> 22</w:t>
      </w:r>
      <w:r w:rsidR="0071619A" w:rsidRPr="00593A45">
        <w:rPr>
          <w:rFonts w:ascii="Times New Roman" w:hAnsi="Times New Roman" w:cs="Times New Roman"/>
          <w:color w:val="000000"/>
        </w:rPr>
        <w:t xml:space="preserve"> de dezembro de 2017.  </w:t>
      </w:r>
    </w:p>
    <w:p w:rsidR="0071619A" w:rsidRPr="00593A45" w:rsidRDefault="0071619A" w:rsidP="0071619A">
      <w:pPr>
        <w:widowControl w:val="0"/>
        <w:suppressAutoHyphens/>
        <w:spacing w:after="140" w:line="288" w:lineRule="auto"/>
        <w:ind w:firstLine="708"/>
        <w:jc w:val="both"/>
        <w:rPr>
          <w:rFonts w:ascii="Times New Roman" w:eastAsia="SimSun" w:hAnsi="Times New Roman" w:cs="Times New Roman"/>
          <w:kern w:val="2"/>
          <w:lang w:eastAsia="zh-CN" w:bidi="hi-IN"/>
        </w:rPr>
      </w:pPr>
      <w:r w:rsidRPr="00593A45">
        <w:rPr>
          <w:rFonts w:ascii="Times New Roman" w:eastAsia="Arial" w:hAnsi="Times New Roman" w:cs="Times New Roman"/>
          <w:bCs/>
          <w:kern w:val="2"/>
          <w:lang w:eastAsia="zh-CN" w:bidi="hi-IN"/>
        </w:rPr>
        <w:t>Art</w:t>
      </w:r>
      <w:r w:rsidR="00FC6CEA">
        <w:rPr>
          <w:rFonts w:ascii="Times New Roman" w:eastAsia="Arial" w:hAnsi="Times New Roman" w:cs="Times New Roman"/>
          <w:bCs/>
          <w:kern w:val="2"/>
          <w:lang w:eastAsia="zh-CN" w:bidi="hi-IN"/>
        </w:rPr>
        <w:t>.</w:t>
      </w:r>
      <w:r w:rsidRPr="00593A45">
        <w:rPr>
          <w:rFonts w:ascii="Times New Roman" w:eastAsia="Arial" w:hAnsi="Times New Roman" w:cs="Times New Roman"/>
          <w:bCs/>
          <w:kern w:val="2"/>
          <w:lang w:eastAsia="zh-CN" w:bidi="hi-IN"/>
        </w:rPr>
        <w:t xml:space="preserve"> 6º</w:t>
      </w:r>
      <w:r w:rsidRPr="00593A45">
        <w:rPr>
          <w:rFonts w:ascii="Times New Roman" w:eastAsia="Arial" w:hAnsi="Times New Roman" w:cs="Times New Roman"/>
          <w:b/>
          <w:bCs/>
          <w:kern w:val="2"/>
          <w:lang w:eastAsia="zh-CN" w:bidi="hi-IN"/>
        </w:rPr>
        <w:t xml:space="preserve"> –</w:t>
      </w:r>
      <w:r w:rsidRPr="00593A45">
        <w:rPr>
          <w:rFonts w:ascii="Times New Roman" w:eastAsia="Arial" w:hAnsi="Times New Roman" w:cs="Times New Roman"/>
          <w:kern w:val="2"/>
          <w:lang w:eastAsia="zh-CN" w:bidi="hi-IN"/>
        </w:rPr>
        <w:t xml:space="preserve"> A presente Resolução entrará em vigor na data de sua publicação.</w:t>
      </w:r>
    </w:p>
    <w:p w:rsidR="0071619A" w:rsidRPr="00593A45" w:rsidRDefault="0071619A" w:rsidP="0071619A">
      <w:pPr>
        <w:widowControl w:val="0"/>
        <w:suppressAutoHyphens/>
        <w:jc w:val="center"/>
        <w:rPr>
          <w:rFonts w:ascii="Times New Roman" w:eastAsia="SimSun" w:hAnsi="Times New Roman" w:cs="Times New Roman"/>
          <w:kern w:val="2"/>
          <w:lang w:eastAsia="zh-CN" w:bidi="hi-IN"/>
        </w:rPr>
      </w:pPr>
    </w:p>
    <w:p w:rsidR="0071619A" w:rsidRPr="00593A45" w:rsidRDefault="00431ACD" w:rsidP="0071619A">
      <w:pPr>
        <w:widowControl w:val="0"/>
        <w:suppressAutoHyphens/>
        <w:jc w:val="center"/>
        <w:rPr>
          <w:rFonts w:ascii="Times New Roman" w:eastAsia="SimSun" w:hAnsi="Times New Roman" w:cs="Times New Roman"/>
          <w:kern w:val="2"/>
          <w:lang w:eastAsia="zh-CN" w:bidi="hi-IN"/>
        </w:rPr>
      </w:pPr>
      <w:r>
        <w:rPr>
          <w:rFonts w:ascii="Times New Roman" w:eastAsia="SimSun" w:hAnsi="Times New Roman" w:cs="Times New Roman"/>
          <w:kern w:val="2"/>
          <w:lang w:eastAsia="zh-CN" w:bidi="hi-IN"/>
        </w:rPr>
        <w:t>Aprovada, por unanimidade</w:t>
      </w:r>
      <w:r w:rsidR="0071619A" w:rsidRPr="00593A45">
        <w:rPr>
          <w:rFonts w:ascii="Times New Roman" w:eastAsia="SimSun" w:hAnsi="Times New Roman" w:cs="Times New Roman"/>
          <w:kern w:val="2"/>
          <w:lang w:eastAsia="zh-CN" w:bidi="hi-IN"/>
        </w:rPr>
        <w:t xml:space="preserve">, em sessão Plenária, do </w:t>
      </w:r>
      <w:r w:rsidR="00D86E51">
        <w:rPr>
          <w:rFonts w:ascii="Times New Roman" w:eastAsia="SimSun" w:hAnsi="Times New Roman" w:cs="Times New Roman"/>
          <w:kern w:val="2"/>
          <w:lang w:eastAsia="zh-CN" w:bidi="hi-IN"/>
        </w:rPr>
        <w:t>1º de abril de</w:t>
      </w:r>
      <w:r>
        <w:rPr>
          <w:rFonts w:ascii="Times New Roman" w:eastAsia="SimSun" w:hAnsi="Times New Roman" w:cs="Times New Roman"/>
          <w:kern w:val="2"/>
          <w:lang w:eastAsia="zh-CN" w:bidi="hi-IN"/>
        </w:rPr>
        <w:t xml:space="preserve"> 2019</w:t>
      </w:r>
      <w:r w:rsidR="0071619A" w:rsidRPr="00593A45">
        <w:rPr>
          <w:rFonts w:ascii="Times New Roman" w:eastAsia="SimSun" w:hAnsi="Times New Roman" w:cs="Times New Roman"/>
          <w:kern w:val="2"/>
          <w:lang w:eastAsia="zh-CN" w:bidi="hi-IN"/>
        </w:rPr>
        <w:t>.</w:t>
      </w:r>
    </w:p>
    <w:p w:rsidR="0071619A" w:rsidRPr="00593A45" w:rsidRDefault="0071619A" w:rsidP="0071619A">
      <w:pPr>
        <w:widowControl w:val="0"/>
        <w:suppressAutoHyphens/>
        <w:jc w:val="both"/>
        <w:rPr>
          <w:rFonts w:ascii="Times New Roman" w:eastAsia="SimSun" w:hAnsi="Times New Roman" w:cs="Times New Roman"/>
          <w:kern w:val="2"/>
          <w:lang w:eastAsia="zh-CN" w:bidi="hi-IN"/>
        </w:rPr>
      </w:pPr>
      <w:r w:rsidRPr="00593A45">
        <w:rPr>
          <w:rFonts w:ascii="Times New Roman" w:eastAsia="Arial" w:hAnsi="Times New Roman" w:cs="Times New Roman"/>
          <w:kern w:val="2"/>
          <w:lang w:eastAsia="zh-CN" w:bidi="hi-IN"/>
        </w:rPr>
        <w:t xml:space="preserve">   </w:t>
      </w:r>
    </w:p>
    <w:p w:rsidR="0071619A" w:rsidRPr="00F04996" w:rsidRDefault="0071619A" w:rsidP="0071619A">
      <w:pPr>
        <w:ind w:left="709"/>
        <w:jc w:val="both"/>
        <w:rPr>
          <w:rFonts w:ascii="Times New Roman" w:hAnsi="Times New Roman" w:cs="Times New Roman"/>
          <w:color w:val="000000"/>
        </w:rPr>
      </w:pPr>
      <w:r w:rsidRPr="00593A45">
        <w:rPr>
          <w:rFonts w:ascii="Times New Roman" w:hAnsi="Times New Roman" w:cs="Times New Roman"/>
          <w:b/>
          <w:color w:val="000000"/>
        </w:rPr>
        <w:t xml:space="preserve">CONSELHEIROS PRESENTES: </w:t>
      </w:r>
      <w:r w:rsidR="00F04996" w:rsidRPr="00F04996">
        <w:rPr>
          <w:rFonts w:ascii="Times New Roman" w:hAnsi="Times New Roman" w:cs="Times New Roman"/>
          <w:color w:val="000000"/>
        </w:rPr>
        <w:t xml:space="preserve">Aline Priori, Andréia </w:t>
      </w:r>
      <w:proofErr w:type="spellStart"/>
      <w:r w:rsidR="00F04996" w:rsidRPr="00F04996">
        <w:rPr>
          <w:rFonts w:ascii="Times New Roman" w:hAnsi="Times New Roman" w:cs="Times New Roman"/>
          <w:color w:val="000000"/>
        </w:rPr>
        <w:t>Scarpin</w:t>
      </w:r>
      <w:proofErr w:type="spellEnd"/>
      <w:r w:rsidR="00F04996" w:rsidRPr="00F0499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F04996" w:rsidRPr="00F04996">
        <w:rPr>
          <w:rFonts w:ascii="Times New Roman" w:hAnsi="Times New Roman" w:cs="Times New Roman"/>
          <w:color w:val="000000"/>
        </w:rPr>
        <w:t>Noetzold</w:t>
      </w:r>
      <w:proofErr w:type="spellEnd"/>
      <w:r w:rsidR="00F04996" w:rsidRPr="00F0499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F04996" w:rsidRPr="00F04996">
        <w:rPr>
          <w:rFonts w:ascii="Times New Roman" w:hAnsi="Times New Roman" w:cs="Times New Roman"/>
          <w:color w:val="000000"/>
        </w:rPr>
        <w:t>Beloni</w:t>
      </w:r>
      <w:proofErr w:type="spellEnd"/>
      <w:r w:rsidR="00F04996" w:rsidRPr="00F04996">
        <w:rPr>
          <w:rFonts w:ascii="Times New Roman" w:hAnsi="Times New Roman" w:cs="Times New Roman"/>
          <w:color w:val="000000"/>
        </w:rPr>
        <w:t xml:space="preserve"> Dalla Lana, </w:t>
      </w:r>
      <w:proofErr w:type="spellStart"/>
      <w:r w:rsidR="00F04996" w:rsidRPr="00F04996">
        <w:rPr>
          <w:rFonts w:ascii="Times New Roman" w:hAnsi="Times New Roman" w:cs="Times New Roman"/>
          <w:color w:val="000000"/>
        </w:rPr>
        <w:t>Jenaíne</w:t>
      </w:r>
      <w:proofErr w:type="spellEnd"/>
      <w:r w:rsidR="00F04996" w:rsidRPr="00F0499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F04996" w:rsidRPr="00F04996">
        <w:rPr>
          <w:rFonts w:ascii="Times New Roman" w:hAnsi="Times New Roman" w:cs="Times New Roman"/>
          <w:color w:val="000000"/>
        </w:rPr>
        <w:t>Fachini</w:t>
      </w:r>
      <w:proofErr w:type="spellEnd"/>
      <w:r w:rsidR="00F04996" w:rsidRPr="00F0499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F04996" w:rsidRPr="00F04996">
        <w:rPr>
          <w:rFonts w:ascii="Times New Roman" w:hAnsi="Times New Roman" w:cs="Times New Roman"/>
          <w:color w:val="000000"/>
        </w:rPr>
        <w:t>Gasparetto</w:t>
      </w:r>
      <w:proofErr w:type="spellEnd"/>
      <w:r w:rsidR="00F04996" w:rsidRPr="00F04996">
        <w:rPr>
          <w:rFonts w:ascii="Times New Roman" w:hAnsi="Times New Roman" w:cs="Times New Roman"/>
          <w:color w:val="000000"/>
        </w:rPr>
        <w:t xml:space="preserve">, Gislaine Corteis </w:t>
      </w:r>
      <w:proofErr w:type="spellStart"/>
      <w:r w:rsidR="00F04996" w:rsidRPr="00F04996">
        <w:rPr>
          <w:rFonts w:ascii="Times New Roman" w:hAnsi="Times New Roman" w:cs="Times New Roman"/>
          <w:color w:val="000000"/>
        </w:rPr>
        <w:t>Manfrin</w:t>
      </w:r>
      <w:proofErr w:type="spellEnd"/>
      <w:r w:rsidR="00F04996" w:rsidRPr="00F04996">
        <w:rPr>
          <w:rFonts w:ascii="Times New Roman" w:hAnsi="Times New Roman" w:cs="Times New Roman"/>
          <w:color w:val="000000"/>
        </w:rPr>
        <w:t xml:space="preserve">, Leni Lucia </w:t>
      </w:r>
      <w:proofErr w:type="spellStart"/>
      <w:r w:rsidR="00F04996" w:rsidRPr="00F04996">
        <w:rPr>
          <w:rFonts w:ascii="Times New Roman" w:hAnsi="Times New Roman" w:cs="Times New Roman"/>
          <w:color w:val="000000"/>
        </w:rPr>
        <w:t>Giroletti</w:t>
      </w:r>
      <w:proofErr w:type="spellEnd"/>
      <w:r w:rsidR="00F04996" w:rsidRPr="00F04996">
        <w:rPr>
          <w:rFonts w:ascii="Times New Roman" w:hAnsi="Times New Roman" w:cs="Times New Roman"/>
          <w:color w:val="000000"/>
        </w:rPr>
        <w:t xml:space="preserve">, Silvane Maria Scariot Sartori, Vanessa Flores, Vanusa </w:t>
      </w:r>
      <w:proofErr w:type="spellStart"/>
      <w:r w:rsidR="00F04996" w:rsidRPr="00F04996">
        <w:rPr>
          <w:rFonts w:ascii="Times New Roman" w:hAnsi="Times New Roman" w:cs="Times New Roman"/>
          <w:color w:val="000000"/>
        </w:rPr>
        <w:t>Eucleia</w:t>
      </w:r>
      <w:proofErr w:type="spellEnd"/>
      <w:r w:rsidR="00F04996" w:rsidRPr="00F04996">
        <w:rPr>
          <w:rFonts w:ascii="Times New Roman" w:hAnsi="Times New Roman" w:cs="Times New Roman"/>
          <w:color w:val="000000"/>
        </w:rPr>
        <w:t xml:space="preserve"> Geraldo de Almeida</w:t>
      </w:r>
      <w:r w:rsidR="002325FF">
        <w:rPr>
          <w:rFonts w:ascii="Times New Roman" w:hAnsi="Times New Roman" w:cs="Times New Roman"/>
          <w:color w:val="000000"/>
        </w:rPr>
        <w:t>.</w:t>
      </w:r>
    </w:p>
    <w:p w:rsidR="0071619A" w:rsidRPr="00593A45" w:rsidRDefault="0071619A" w:rsidP="0071619A">
      <w:pPr>
        <w:ind w:left="709" w:firstLine="660"/>
        <w:jc w:val="both"/>
        <w:rPr>
          <w:rFonts w:ascii="Times New Roman" w:hAnsi="Times New Roman" w:cs="Times New Roman"/>
          <w:bCs/>
          <w:color w:val="000000"/>
          <w:lang w:val="pt-PT"/>
        </w:rPr>
      </w:pPr>
      <w:r w:rsidRPr="00593A45">
        <w:rPr>
          <w:rFonts w:ascii="Times New Roman" w:hAnsi="Times New Roman" w:cs="Times New Roman"/>
          <w:bCs/>
          <w:color w:val="000000"/>
          <w:lang w:val="pt-PT"/>
        </w:rPr>
        <w:t xml:space="preserve"> </w:t>
      </w:r>
    </w:p>
    <w:p w:rsidR="0071619A" w:rsidRPr="00593A45" w:rsidRDefault="0071619A" w:rsidP="0071619A">
      <w:pPr>
        <w:jc w:val="both"/>
        <w:rPr>
          <w:rFonts w:ascii="Times New Roman" w:hAnsi="Times New Roman" w:cs="Times New Roman"/>
        </w:rPr>
      </w:pPr>
    </w:p>
    <w:p w:rsidR="00643828" w:rsidRPr="00D0662E" w:rsidRDefault="00643828" w:rsidP="00643828">
      <w:pPr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ab/>
      </w:r>
      <w:r w:rsidR="0071619A" w:rsidRPr="00593A45">
        <w:rPr>
          <w:rFonts w:ascii="Times New Roman" w:hAnsi="Times New Roman" w:cs="Times New Roman"/>
        </w:rPr>
        <w:t xml:space="preserve"> </w:t>
      </w:r>
      <w:r w:rsidRPr="00D0662E">
        <w:rPr>
          <w:rFonts w:ascii="Times New Roman" w:eastAsiaTheme="minorHAnsi" w:hAnsi="Times New Roman" w:cs="Times New Roman"/>
          <w:lang w:eastAsia="en-US"/>
        </w:rPr>
        <w:t>Conselho Municipal de Educação de Ronda Alta,</w:t>
      </w:r>
      <w:r w:rsidR="00CC43B1">
        <w:rPr>
          <w:rFonts w:ascii="Times New Roman" w:eastAsiaTheme="minorHAnsi" w:hAnsi="Times New Roman" w:cs="Times New Roman"/>
          <w:lang w:eastAsia="en-US"/>
        </w:rPr>
        <w:t xml:space="preserve"> 1º abril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="000C29AA">
        <w:rPr>
          <w:rFonts w:ascii="Times New Roman" w:eastAsiaTheme="minorHAnsi" w:hAnsi="Times New Roman" w:cs="Times New Roman"/>
          <w:lang w:eastAsia="en-US"/>
        </w:rPr>
        <w:t>de 2019</w:t>
      </w:r>
      <w:r w:rsidRPr="00D0662E">
        <w:rPr>
          <w:rFonts w:ascii="Times New Roman" w:eastAsiaTheme="minorHAnsi" w:hAnsi="Times New Roman" w:cs="Times New Roman"/>
          <w:lang w:eastAsia="en-US"/>
        </w:rPr>
        <w:t>.</w:t>
      </w:r>
    </w:p>
    <w:p w:rsidR="00643828" w:rsidRDefault="00643828" w:rsidP="00643828">
      <w:pPr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:rsidR="00643828" w:rsidRDefault="00643828" w:rsidP="00643828">
      <w:pPr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:rsidR="00643828" w:rsidRPr="00D0662E" w:rsidRDefault="00643828" w:rsidP="00643828">
      <w:pPr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:rsidR="00643828" w:rsidRPr="00D0662E" w:rsidRDefault="00643828" w:rsidP="00643828">
      <w:pPr>
        <w:spacing w:line="276" w:lineRule="auto"/>
        <w:ind w:firstLine="709"/>
        <w:contextualSpacing/>
        <w:rPr>
          <w:rFonts w:ascii="Times New Roman" w:eastAsiaTheme="minorHAnsi" w:hAnsi="Times New Roman" w:cs="Times New Roman"/>
          <w:lang w:eastAsia="en-US"/>
        </w:rPr>
      </w:pPr>
      <w:r w:rsidRPr="00D0662E">
        <w:rPr>
          <w:rFonts w:ascii="Times New Roman" w:eastAsiaTheme="minorHAns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460EA" wp14:editId="430697E5">
                <wp:simplePos x="0" y="0"/>
                <wp:positionH relativeFrom="column">
                  <wp:posOffset>3794125</wp:posOffset>
                </wp:positionH>
                <wp:positionV relativeFrom="paragraph">
                  <wp:posOffset>33020</wp:posOffset>
                </wp:positionV>
                <wp:extent cx="2329815" cy="1049020"/>
                <wp:effectExtent l="12700" t="13970" r="10160" b="13335"/>
                <wp:wrapNone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3828" w:rsidRPr="00A352CA" w:rsidRDefault="00643828" w:rsidP="0064382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643828" w:rsidRPr="00C42963" w:rsidRDefault="00643828" w:rsidP="00643828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Publicado em</w:t>
                            </w:r>
                            <w:r w:rsidR="005F32A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42963" w:rsidRPr="00C42963">
                              <w:rPr>
                                <w:sz w:val="20"/>
                                <w:szCs w:val="20"/>
                                <w:u w:val="single"/>
                              </w:rPr>
                              <w:t>1º</w:t>
                            </w:r>
                            <w:r w:rsidRPr="00C42963">
                              <w:rPr>
                                <w:sz w:val="20"/>
                                <w:szCs w:val="20"/>
                                <w:u w:val="single"/>
                              </w:rPr>
                              <w:t>/</w:t>
                            </w:r>
                            <w:r w:rsidR="00C42963" w:rsidRPr="00C42963">
                              <w:rPr>
                                <w:sz w:val="20"/>
                                <w:szCs w:val="20"/>
                                <w:u w:val="single"/>
                              </w:rPr>
                              <w:t>04</w:t>
                            </w:r>
                            <w:r w:rsidRPr="00C42963">
                              <w:rPr>
                                <w:sz w:val="20"/>
                                <w:szCs w:val="20"/>
                                <w:u w:val="single"/>
                              </w:rPr>
                              <w:t>/201</w:t>
                            </w:r>
                            <w:r w:rsidR="005F32AB" w:rsidRPr="00C42963">
                              <w:rPr>
                                <w:sz w:val="20"/>
                                <w:szCs w:val="20"/>
                                <w:u w:val="single"/>
                              </w:rPr>
                              <w:t>9</w:t>
                            </w:r>
                          </w:p>
                          <w:p w:rsidR="00643828" w:rsidRDefault="00643828" w:rsidP="00643828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643828" w:rsidRDefault="00643828" w:rsidP="00643828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643828" w:rsidRPr="00A352CA" w:rsidRDefault="00643828" w:rsidP="0064382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643828" w:rsidRDefault="00643828" w:rsidP="006438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left:0;text-align:left;margin-left:298.75pt;margin-top:2.6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">
                <v:textbox>
                  <w:txbxContent>
                    <w:p w:rsidR="00643828" w:rsidRPr="00A352CA" w:rsidRDefault="00643828" w:rsidP="00643828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643828" w:rsidRPr="00C42963" w:rsidRDefault="00643828" w:rsidP="00643828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Publicado em</w:t>
                      </w:r>
                      <w:r w:rsidR="005F32AB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C42963" w:rsidRPr="00C42963">
                        <w:rPr>
                          <w:sz w:val="20"/>
                          <w:szCs w:val="20"/>
                          <w:u w:val="single"/>
                        </w:rPr>
                        <w:t>1º</w:t>
                      </w:r>
                      <w:r w:rsidRPr="00C42963">
                        <w:rPr>
                          <w:sz w:val="20"/>
                          <w:szCs w:val="20"/>
                          <w:u w:val="single"/>
                        </w:rPr>
                        <w:t>/</w:t>
                      </w:r>
                      <w:r w:rsidR="00C42963" w:rsidRPr="00C42963">
                        <w:rPr>
                          <w:sz w:val="20"/>
                          <w:szCs w:val="20"/>
                          <w:u w:val="single"/>
                        </w:rPr>
                        <w:t>04</w:t>
                      </w:r>
                      <w:r w:rsidRPr="00C42963">
                        <w:rPr>
                          <w:sz w:val="20"/>
                          <w:szCs w:val="20"/>
                          <w:u w:val="single"/>
                        </w:rPr>
                        <w:t>/201</w:t>
                      </w:r>
                      <w:r w:rsidR="005F32AB" w:rsidRPr="00C42963">
                        <w:rPr>
                          <w:sz w:val="20"/>
                          <w:szCs w:val="20"/>
                          <w:u w:val="single"/>
                        </w:rPr>
                        <w:t>9</w:t>
                      </w:r>
                    </w:p>
                    <w:p w:rsidR="00643828" w:rsidRDefault="00643828" w:rsidP="00643828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643828" w:rsidRDefault="00643828" w:rsidP="00643828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643828" w:rsidRPr="00A352CA" w:rsidRDefault="00643828" w:rsidP="0064382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643828" w:rsidRDefault="00643828" w:rsidP="0064382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D0662E">
        <w:rPr>
          <w:rFonts w:ascii="Times New Roman" w:eastAsiaTheme="minorHAnsi" w:hAnsi="Times New Roman" w:cs="Times New Roman"/>
          <w:lang w:eastAsia="en-US"/>
        </w:rPr>
        <w:t>______________________</w:t>
      </w:r>
    </w:p>
    <w:p w:rsidR="00643828" w:rsidRPr="00D0662E" w:rsidRDefault="00643828" w:rsidP="00643828">
      <w:pPr>
        <w:spacing w:line="276" w:lineRule="auto"/>
        <w:ind w:firstLine="709"/>
        <w:contextualSpacing/>
        <w:rPr>
          <w:rFonts w:ascii="Times New Roman" w:eastAsiaTheme="minorHAnsi" w:hAnsi="Times New Roman" w:cs="Times New Roman"/>
          <w:lang w:eastAsia="en-US"/>
        </w:rPr>
      </w:pPr>
      <w:r w:rsidRPr="00D0662E">
        <w:rPr>
          <w:rFonts w:ascii="Times New Roman" w:eastAsiaTheme="minorHAnsi" w:hAnsi="Times New Roman" w:cs="Times New Roman"/>
          <w:lang w:eastAsia="en-US"/>
        </w:rPr>
        <w:t xml:space="preserve">   Claudete </w:t>
      </w:r>
      <w:proofErr w:type="spellStart"/>
      <w:r w:rsidRPr="00D0662E">
        <w:rPr>
          <w:rFonts w:ascii="Times New Roman" w:eastAsiaTheme="minorHAnsi" w:hAnsi="Times New Roman" w:cs="Times New Roman"/>
          <w:lang w:eastAsia="en-US"/>
        </w:rPr>
        <w:t>Beatris</w:t>
      </w:r>
      <w:proofErr w:type="spellEnd"/>
      <w:r w:rsidRPr="00D0662E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D0662E">
        <w:rPr>
          <w:rFonts w:ascii="Times New Roman" w:eastAsiaTheme="minorHAnsi" w:hAnsi="Times New Roman" w:cs="Times New Roman"/>
          <w:lang w:eastAsia="en-US"/>
        </w:rPr>
        <w:t>Romani</w:t>
      </w:r>
      <w:proofErr w:type="spellEnd"/>
    </w:p>
    <w:p w:rsidR="00643828" w:rsidRPr="00D0662E" w:rsidRDefault="00643828" w:rsidP="00643828">
      <w:pPr>
        <w:spacing w:line="276" w:lineRule="auto"/>
        <w:ind w:firstLine="709"/>
        <w:contextualSpacing/>
        <w:rPr>
          <w:rFonts w:ascii="Times New Roman" w:eastAsiaTheme="minorHAnsi" w:hAnsi="Times New Roman" w:cs="Times New Roman"/>
          <w:lang w:eastAsia="en-US"/>
        </w:rPr>
      </w:pPr>
      <w:r w:rsidRPr="00D0662E">
        <w:rPr>
          <w:rFonts w:ascii="Times New Roman" w:eastAsiaTheme="minorHAnsi" w:hAnsi="Times New Roman" w:cs="Times New Roman"/>
          <w:lang w:eastAsia="en-US"/>
        </w:rPr>
        <w:t xml:space="preserve">               Presidente</w:t>
      </w:r>
    </w:p>
    <w:p w:rsidR="00643828" w:rsidRPr="006871F3" w:rsidRDefault="00643828" w:rsidP="00643828">
      <w:pPr>
        <w:jc w:val="both"/>
        <w:rPr>
          <w:rFonts w:ascii="Times New Roman" w:hAnsi="Times New Roman" w:cs="Times New Roman"/>
        </w:rPr>
      </w:pPr>
    </w:p>
    <w:p w:rsidR="00643828" w:rsidRPr="006871F3" w:rsidRDefault="00643828" w:rsidP="00643828">
      <w:pPr>
        <w:ind w:firstLine="708"/>
        <w:jc w:val="both"/>
        <w:rPr>
          <w:rFonts w:ascii="Times New Roman" w:hAnsi="Times New Roman" w:cs="Times New Roman"/>
        </w:rPr>
      </w:pPr>
      <w:r w:rsidRPr="006871F3">
        <w:rPr>
          <w:rFonts w:ascii="Times New Roman" w:hAnsi="Times New Roman" w:cs="Times New Roman"/>
        </w:rPr>
        <w:tab/>
      </w:r>
      <w:r w:rsidRPr="006871F3">
        <w:rPr>
          <w:rFonts w:ascii="Times New Roman" w:hAnsi="Times New Roman" w:cs="Times New Roman"/>
        </w:rPr>
        <w:tab/>
      </w:r>
      <w:r w:rsidRPr="006871F3">
        <w:rPr>
          <w:rFonts w:ascii="Times New Roman" w:hAnsi="Times New Roman" w:cs="Times New Roman"/>
        </w:rPr>
        <w:tab/>
      </w:r>
    </w:p>
    <w:p w:rsidR="00643828" w:rsidRPr="006871F3" w:rsidRDefault="00643828" w:rsidP="00643828">
      <w:pPr>
        <w:jc w:val="both"/>
        <w:rPr>
          <w:rFonts w:ascii="Times New Roman" w:hAnsi="Times New Roman" w:cs="Times New Roman"/>
          <w:u w:val="single"/>
        </w:rPr>
      </w:pPr>
    </w:p>
    <w:p w:rsidR="00643828" w:rsidRPr="006871F3" w:rsidRDefault="00643828" w:rsidP="00643828">
      <w:pPr>
        <w:ind w:left="2832" w:firstLine="708"/>
        <w:jc w:val="both"/>
        <w:rPr>
          <w:rFonts w:ascii="Times New Roman" w:hAnsi="Times New Roman" w:cs="Times New Roman"/>
          <w:u w:val="single"/>
        </w:rPr>
      </w:pPr>
      <w:r w:rsidRPr="006871F3">
        <w:rPr>
          <w:rFonts w:ascii="Times New Roman" w:hAnsi="Times New Roman" w:cs="Times New Roman"/>
          <w:u w:val="single"/>
        </w:rPr>
        <w:t xml:space="preserve"> </w:t>
      </w:r>
    </w:p>
    <w:p w:rsidR="00643828" w:rsidRPr="006871F3" w:rsidRDefault="00643828" w:rsidP="00643828">
      <w:pPr>
        <w:ind w:firstLine="708"/>
        <w:jc w:val="both"/>
        <w:rPr>
          <w:rFonts w:ascii="Times New Roman" w:hAnsi="Times New Roman" w:cs="Times New Roman"/>
        </w:rPr>
      </w:pPr>
      <w:r w:rsidRPr="006871F3">
        <w:rPr>
          <w:rFonts w:ascii="Times New Roman" w:hAnsi="Times New Roman" w:cs="Times New Roman"/>
        </w:rPr>
        <w:tab/>
      </w:r>
      <w:r w:rsidRPr="006871F3">
        <w:rPr>
          <w:rFonts w:ascii="Times New Roman" w:hAnsi="Times New Roman" w:cs="Times New Roman"/>
        </w:rPr>
        <w:tab/>
        <w:t xml:space="preserve">            </w:t>
      </w:r>
      <w:r w:rsidRPr="006871F3">
        <w:rPr>
          <w:rFonts w:ascii="Times New Roman" w:hAnsi="Times New Roman" w:cs="Times New Roman"/>
        </w:rPr>
        <w:tab/>
      </w:r>
      <w:r w:rsidRPr="006871F3">
        <w:rPr>
          <w:rFonts w:ascii="Times New Roman" w:hAnsi="Times New Roman" w:cs="Times New Roman"/>
        </w:rPr>
        <w:tab/>
        <w:t xml:space="preserve"> </w:t>
      </w:r>
    </w:p>
    <w:p w:rsidR="0071619A" w:rsidRPr="00593A45" w:rsidRDefault="0071619A" w:rsidP="00643828">
      <w:pPr>
        <w:ind w:firstLine="708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7D6BC8" w:rsidRPr="00593A45" w:rsidRDefault="007D6BC8" w:rsidP="007D6BC8">
      <w:pPr>
        <w:rPr>
          <w:rFonts w:ascii="Times New Roman" w:hAnsi="Times New Roman" w:cs="Times New Roman"/>
        </w:rPr>
      </w:pPr>
    </w:p>
    <w:sectPr w:rsidR="007D6BC8" w:rsidRPr="00593A45" w:rsidSect="00114A0F">
      <w:headerReference w:type="default" r:id="rId8"/>
      <w:footerReference w:type="default" r:id="rId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2C1" w:rsidRDefault="000432C1" w:rsidP="00F72B3E">
      <w:r>
        <w:separator/>
      </w:r>
    </w:p>
  </w:endnote>
  <w:endnote w:type="continuationSeparator" w:id="0">
    <w:p w:rsidR="000432C1" w:rsidRDefault="000432C1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2C1" w:rsidRDefault="000432C1" w:rsidP="00F72B3E">
      <w:r>
        <w:separator/>
      </w:r>
    </w:p>
  </w:footnote>
  <w:footnote w:type="continuationSeparator" w:id="0">
    <w:p w:rsidR="000432C1" w:rsidRDefault="000432C1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1619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0C01"/>
    <w:rsid w:val="00001271"/>
    <w:rsid w:val="000029E6"/>
    <w:rsid w:val="00022170"/>
    <w:rsid w:val="000259E2"/>
    <w:rsid w:val="000432C1"/>
    <w:rsid w:val="0005783F"/>
    <w:rsid w:val="00064854"/>
    <w:rsid w:val="000722A1"/>
    <w:rsid w:val="00082266"/>
    <w:rsid w:val="000A2DCE"/>
    <w:rsid w:val="000C29AA"/>
    <w:rsid w:val="00111DEF"/>
    <w:rsid w:val="00114A0F"/>
    <w:rsid w:val="0011782D"/>
    <w:rsid w:val="00126D96"/>
    <w:rsid w:val="0013498D"/>
    <w:rsid w:val="001429F8"/>
    <w:rsid w:val="00155AD5"/>
    <w:rsid w:val="00166193"/>
    <w:rsid w:val="00166268"/>
    <w:rsid w:val="001677CA"/>
    <w:rsid w:val="00167F00"/>
    <w:rsid w:val="00181786"/>
    <w:rsid w:val="001D4DEC"/>
    <w:rsid w:val="001D52B7"/>
    <w:rsid w:val="001E19ED"/>
    <w:rsid w:val="002325FF"/>
    <w:rsid w:val="0026147D"/>
    <w:rsid w:val="0029386C"/>
    <w:rsid w:val="002A1CD8"/>
    <w:rsid w:val="002A280E"/>
    <w:rsid w:val="002B1A1A"/>
    <w:rsid w:val="002C1F63"/>
    <w:rsid w:val="002D6443"/>
    <w:rsid w:val="00312767"/>
    <w:rsid w:val="0031656D"/>
    <w:rsid w:val="00333CE6"/>
    <w:rsid w:val="00343701"/>
    <w:rsid w:val="003511EA"/>
    <w:rsid w:val="00374F1C"/>
    <w:rsid w:val="003759A8"/>
    <w:rsid w:val="0040233F"/>
    <w:rsid w:val="004105E3"/>
    <w:rsid w:val="00410A29"/>
    <w:rsid w:val="00412660"/>
    <w:rsid w:val="00416767"/>
    <w:rsid w:val="00427306"/>
    <w:rsid w:val="00431ACD"/>
    <w:rsid w:val="00442B34"/>
    <w:rsid w:val="00456631"/>
    <w:rsid w:val="0048471F"/>
    <w:rsid w:val="00484EDD"/>
    <w:rsid w:val="00491FC2"/>
    <w:rsid w:val="004944A1"/>
    <w:rsid w:val="004A7C38"/>
    <w:rsid w:val="004B0A27"/>
    <w:rsid w:val="004B2670"/>
    <w:rsid w:val="004C4497"/>
    <w:rsid w:val="004D3A9A"/>
    <w:rsid w:val="004E7218"/>
    <w:rsid w:val="004F202A"/>
    <w:rsid w:val="005139AB"/>
    <w:rsid w:val="00517929"/>
    <w:rsid w:val="00555D6D"/>
    <w:rsid w:val="005724A9"/>
    <w:rsid w:val="00593A45"/>
    <w:rsid w:val="005D19A7"/>
    <w:rsid w:val="005D273A"/>
    <w:rsid w:val="005D3989"/>
    <w:rsid w:val="005F32AB"/>
    <w:rsid w:val="00607202"/>
    <w:rsid w:val="00615FBE"/>
    <w:rsid w:val="00632A64"/>
    <w:rsid w:val="00635A14"/>
    <w:rsid w:val="00643828"/>
    <w:rsid w:val="00670F41"/>
    <w:rsid w:val="006871F3"/>
    <w:rsid w:val="006A0DDD"/>
    <w:rsid w:val="006A365D"/>
    <w:rsid w:val="006B5709"/>
    <w:rsid w:val="006C2A59"/>
    <w:rsid w:val="006C5F17"/>
    <w:rsid w:val="00706448"/>
    <w:rsid w:val="0071619A"/>
    <w:rsid w:val="007421F2"/>
    <w:rsid w:val="00744D23"/>
    <w:rsid w:val="00794510"/>
    <w:rsid w:val="007957EC"/>
    <w:rsid w:val="007A48A4"/>
    <w:rsid w:val="007B3CEC"/>
    <w:rsid w:val="007D43E0"/>
    <w:rsid w:val="007D519D"/>
    <w:rsid w:val="007D6BC8"/>
    <w:rsid w:val="0080579E"/>
    <w:rsid w:val="00807E8A"/>
    <w:rsid w:val="008122B2"/>
    <w:rsid w:val="008367D2"/>
    <w:rsid w:val="00845BD7"/>
    <w:rsid w:val="008465A1"/>
    <w:rsid w:val="008949EE"/>
    <w:rsid w:val="008B483A"/>
    <w:rsid w:val="008B5BDE"/>
    <w:rsid w:val="008E7504"/>
    <w:rsid w:val="008F2A74"/>
    <w:rsid w:val="00912E27"/>
    <w:rsid w:val="00921E7A"/>
    <w:rsid w:val="00930253"/>
    <w:rsid w:val="00952303"/>
    <w:rsid w:val="00971D9D"/>
    <w:rsid w:val="009749E4"/>
    <w:rsid w:val="009850D6"/>
    <w:rsid w:val="009978C2"/>
    <w:rsid w:val="009B7CBC"/>
    <w:rsid w:val="00A02178"/>
    <w:rsid w:val="00A24FBE"/>
    <w:rsid w:val="00A30C0E"/>
    <w:rsid w:val="00A577A9"/>
    <w:rsid w:val="00A67754"/>
    <w:rsid w:val="00A77B59"/>
    <w:rsid w:val="00A97085"/>
    <w:rsid w:val="00AA1B07"/>
    <w:rsid w:val="00AE27B2"/>
    <w:rsid w:val="00AF56D4"/>
    <w:rsid w:val="00B01B9D"/>
    <w:rsid w:val="00B02C56"/>
    <w:rsid w:val="00B0499B"/>
    <w:rsid w:val="00B13C8C"/>
    <w:rsid w:val="00B216CA"/>
    <w:rsid w:val="00B3365A"/>
    <w:rsid w:val="00B3494D"/>
    <w:rsid w:val="00B82639"/>
    <w:rsid w:val="00B83960"/>
    <w:rsid w:val="00BC193B"/>
    <w:rsid w:val="00BC4A93"/>
    <w:rsid w:val="00BD54E9"/>
    <w:rsid w:val="00BF2C44"/>
    <w:rsid w:val="00C15735"/>
    <w:rsid w:val="00C16DA5"/>
    <w:rsid w:val="00C42963"/>
    <w:rsid w:val="00C4758B"/>
    <w:rsid w:val="00C62FB3"/>
    <w:rsid w:val="00C63D19"/>
    <w:rsid w:val="00C72BDF"/>
    <w:rsid w:val="00C913DD"/>
    <w:rsid w:val="00CB10C0"/>
    <w:rsid w:val="00CC262A"/>
    <w:rsid w:val="00CC43B1"/>
    <w:rsid w:val="00D00616"/>
    <w:rsid w:val="00D028A2"/>
    <w:rsid w:val="00D16705"/>
    <w:rsid w:val="00D27860"/>
    <w:rsid w:val="00D54D3A"/>
    <w:rsid w:val="00D60C43"/>
    <w:rsid w:val="00D679E4"/>
    <w:rsid w:val="00D77D64"/>
    <w:rsid w:val="00D86E51"/>
    <w:rsid w:val="00DC2AC0"/>
    <w:rsid w:val="00DD57A4"/>
    <w:rsid w:val="00DE69AA"/>
    <w:rsid w:val="00E0282F"/>
    <w:rsid w:val="00E056DD"/>
    <w:rsid w:val="00E44B7D"/>
    <w:rsid w:val="00E5504D"/>
    <w:rsid w:val="00E56316"/>
    <w:rsid w:val="00E87809"/>
    <w:rsid w:val="00ED7DF6"/>
    <w:rsid w:val="00F04996"/>
    <w:rsid w:val="00F26D57"/>
    <w:rsid w:val="00F44913"/>
    <w:rsid w:val="00F55455"/>
    <w:rsid w:val="00F72B3E"/>
    <w:rsid w:val="00F978D1"/>
    <w:rsid w:val="00FA426E"/>
    <w:rsid w:val="00FA752C"/>
    <w:rsid w:val="00FC6CEA"/>
    <w:rsid w:val="00FD4ED8"/>
    <w:rsid w:val="00FE0FB5"/>
    <w:rsid w:val="00FE52A6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7D6BC8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71619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71619A"/>
    <w:rPr>
      <w:rFonts w:ascii="Arial" w:eastAsia="Times New Roman" w:hAnsi="Arial" w:cs="Arial"/>
      <w:sz w:val="16"/>
      <w:szCs w:val="16"/>
      <w:lang w:eastAsia="pt-BR"/>
    </w:rPr>
  </w:style>
  <w:style w:type="character" w:styleId="nfase">
    <w:name w:val="Emphasis"/>
    <w:basedOn w:val="Fontepargpadro"/>
    <w:qFormat/>
    <w:rsid w:val="0071619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7D6BC8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71619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71619A"/>
    <w:rPr>
      <w:rFonts w:ascii="Arial" w:eastAsia="Times New Roman" w:hAnsi="Arial" w:cs="Arial"/>
      <w:sz w:val="16"/>
      <w:szCs w:val="16"/>
      <w:lang w:eastAsia="pt-BR"/>
    </w:rPr>
  </w:style>
  <w:style w:type="character" w:styleId="nfase">
    <w:name w:val="Emphasis"/>
    <w:basedOn w:val="Fontepargpadro"/>
    <w:qFormat/>
    <w:rsid w:val="007161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735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110</cp:revision>
  <cp:lastPrinted>2017-03-20T13:48:00Z</cp:lastPrinted>
  <dcterms:created xsi:type="dcterms:W3CDTF">2019-02-12T09:58:00Z</dcterms:created>
  <dcterms:modified xsi:type="dcterms:W3CDTF">2019-04-01T13:11:00Z</dcterms:modified>
</cp:coreProperties>
</file>